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68" w:rsidRPr="00426C68" w:rsidRDefault="00426C68" w:rsidP="008031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6C68">
        <w:rPr>
          <w:rFonts w:ascii="Times New Roman" w:hAnsi="Times New Roman" w:cs="Times New Roman"/>
          <w:b/>
          <w:i/>
          <w:sz w:val="28"/>
          <w:szCs w:val="28"/>
        </w:rPr>
        <w:t>Муниципальный этап всероссийской олимпиады школьников                             2014/2015 учебный год</w:t>
      </w:r>
    </w:p>
    <w:p w:rsidR="00426C68" w:rsidRPr="00426C68" w:rsidRDefault="00426C68" w:rsidP="008031A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6C68" w:rsidRPr="00426C68" w:rsidRDefault="00426C68" w:rsidP="008031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6C68">
        <w:rPr>
          <w:rFonts w:ascii="Times New Roman" w:hAnsi="Times New Roman" w:cs="Times New Roman"/>
          <w:b/>
          <w:i/>
          <w:sz w:val="28"/>
          <w:szCs w:val="28"/>
        </w:rPr>
        <w:t>Экономика 7-8 класс</w:t>
      </w:r>
    </w:p>
    <w:p w:rsidR="00426C68" w:rsidRPr="00426C68" w:rsidRDefault="00426C68" w:rsidP="008031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201AE" w:rsidRDefault="00426C68" w:rsidP="008031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Задания муниципального этапа олимпиады школьников по экономике разработаны с учетом требований федеральных государственных образовательных стандартов общего образования и правил проведения олимпиад.</w:t>
      </w:r>
      <w:r w:rsidR="00702D53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26C68" w:rsidRDefault="00A201AE" w:rsidP="008031A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 заданий муниципального этапа тура олимпиады по экономике</w:t>
      </w:r>
      <w:r w:rsidR="00702D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02D53">
        <w:rPr>
          <w:rFonts w:ascii="Times New Roman" w:hAnsi="Times New Roman" w:cs="Times New Roman"/>
          <w:sz w:val="28"/>
          <w:szCs w:val="28"/>
        </w:rPr>
        <w:t>разработан с учетом общих требований, зафиксированных:</w:t>
      </w:r>
    </w:p>
    <w:p w:rsidR="00702D53" w:rsidRDefault="00702D53" w:rsidP="00803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установках Федерального государственного образовательного стандарта  нового поколения, который внедряется в образовательных учреждениях РФ;</w:t>
      </w:r>
    </w:p>
    <w:p w:rsidR="00702D53" w:rsidRDefault="00702D53" w:rsidP="00803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 Федеральном компоненте государственного стандарта основного общего  образования по экономике; </w:t>
      </w:r>
    </w:p>
    <w:p w:rsidR="00702D53" w:rsidRDefault="00702D53" w:rsidP="00803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примерных программах</w:t>
      </w:r>
      <w:r w:rsidR="00A62797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образования; </w:t>
      </w:r>
    </w:p>
    <w:p w:rsidR="00A62797" w:rsidRDefault="00A62797" w:rsidP="00803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9003A9">
        <w:rPr>
          <w:rFonts w:ascii="Times New Roman" w:hAnsi="Times New Roman" w:cs="Times New Roman"/>
          <w:sz w:val="28"/>
          <w:szCs w:val="28"/>
        </w:rPr>
        <w:t xml:space="preserve">положении </w:t>
      </w:r>
      <w:r>
        <w:rPr>
          <w:rFonts w:ascii="Times New Roman" w:hAnsi="Times New Roman" w:cs="Times New Roman"/>
          <w:sz w:val="28"/>
          <w:szCs w:val="28"/>
        </w:rPr>
        <w:t>Всероссийской олимпиады школьников в 2014/2015 учебном году.</w:t>
      </w:r>
    </w:p>
    <w:p w:rsidR="00426C68" w:rsidRPr="00426C68" w:rsidRDefault="00426C68" w:rsidP="008031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Основными целями и задачами олимпиады является  выявление талантливых  учащихся в области экономики, оценивание эрудиции школьников, формирование будущей интеллектуальной  элиты России.</w:t>
      </w:r>
    </w:p>
    <w:p w:rsidR="00426C68" w:rsidRPr="00426C68" w:rsidRDefault="00426C68" w:rsidP="008031A3">
      <w:pPr>
        <w:spacing w:after="0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 xml:space="preserve">При разработке пакетов заданий для муниципального этапа олимпиады  авторы поставили перед собой следующие </w:t>
      </w:r>
      <w:r w:rsidRPr="00426C68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426C68" w:rsidRPr="00426C68" w:rsidRDefault="00426C68" w:rsidP="008031A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Углубить знания школьников по экономике, расширить кругозор по предмету, показать их практическую значимость в современном мире.</w:t>
      </w:r>
    </w:p>
    <w:p w:rsidR="00426C68" w:rsidRPr="00426C68" w:rsidRDefault="00426C68" w:rsidP="008031A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Выявить творчески мыслящих и наиболее одаренных учащихся.</w:t>
      </w:r>
    </w:p>
    <w:p w:rsidR="00426C68" w:rsidRPr="00426C68" w:rsidRDefault="00426C68" w:rsidP="008031A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Оценить уровень экономического мышления. Готовность учащихся к самостоятельному решению как стандартных, так и нестандартных заданий.</w:t>
      </w:r>
    </w:p>
    <w:p w:rsidR="00426C68" w:rsidRPr="00426C68" w:rsidRDefault="00426C68" w:rsidP="008031A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Выявить проблемные участки учебного материала.</w:t>
      </w:r>
    </w:p>
    <w:p w:rsidR="00426C68" w:rsidRPr="00426C68" w:rsidRDefault="00426C68" w:rsidP="008031A3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Составить представление о профессиональной подготовке учителей экономики, готовящих школьников к муниципальному этапу олимпиады.</w:t>
      </w:r>
    </w:p>
    <w:p w:rsidR="00426C68" w:rsidRPr="00426C68" w:rsidRDefault="00426C68" w:rsidP="008031A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 xml:space="preserve">При подготовке олимпиадных заданий были учтены принципы экономической науки, являющиеся базой для экономического мышления. </w:t>
      </w:r>
    </w:p>
    <w:p w:rsidR="00426C68" w:rsidRPr="00426C68" w:rsidRDefault="00426C68" w:rsidP="00803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Это – принцип системности, практической направленности, проблемности.</w:t>
      </w:r>
    </w:p>
    <w:p w:rsidR="00426C68" w:rsidRPr="00426C68" w:rsidRDefault="00426C68" w:rsidP="008031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lastRenderedPageBreak/>
        <w:t xml:space="preserve">Все это позволило представить  задания творческого, практико-ориентированного характера, с учетом математической подготовки. </w:t>
      </w:r>
    </w:p>
    <w:p w:rsidR="00426C68" w:rsidRPr="00426C68" w:rsidRDefault="00426C68" w:rsidP="008031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Для 7-8 классов разработаны тестовые задания и задачи на знание основных понятий экономики. Практическая направленность заданий стимулирует дальнейшее углубленное изучение экономики, способствует становлению дальнейших профессиональных  намерений учащихся.</w:t>
      </w:r>
    </w:p>
    <w:p w:rsidR="00426C68" w:rsidRPr="00426C68" w:rsidRDefault="00426C68" w:rsidP="008031A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Пакет заданий муниципального этапа олимпиады по эконом</w:t>
      </w:r>
      <w:r w:rsidR="002B5DCE">
        <w:rPr>
          <w:rFonts w:ascii="Times New Roman" w:hAnsi="Times New Roman" w:cs="Times New Roman"/>
          <w:sz w:val="28"/>
          <w:szCs w:val="28"/>
        </w:rPr>
        <w:t>ике состоит из 4 блоков заданий, максимальное количество баллов 100.</w:t>
      </w:r>
    </w:p>
    <w:p w:rsidR="00426C68" w:rsidRPr="00426C68" w:rsidRDefault="00426C68" w:rsidP="008031A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 xml:space="preserve">Первый блок заданий показывает, в какой мере обучающиеся информированы и на сколько у них развита эрудиция. Первый блок заданий (тест № 1)  включает 10 вопросов, предполагающих  ответ верно или неверно.  Участник олимпиады должен оценить как верное, если  абсолютно согласен с предложенным ответом и ,как неверное,  если  знает хотя бы одно исключение. Каждый правильный ответ   оценивается в 1 балл. Итого максимально возможное количество баллов  по  тесту № 1  составляет 10 баллов. </w:t>
      </w:r>
    </w:p>
    <w:p w:rsidR="00426C68" w:rsidRPr="00426C68" w:rsidRDefault="00426C68" w:rsidP="008031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ab/>
        <w:t xml:space="preserve">Второй блок  заданий позволит проявить собственную  сообразительность  школьника, логическое мышление. Второй блок (тест № 2) состоит из  10 вопросов и задач . В каждом вопросе из 5 вариантов ответа необходимо выбрать только один ответ.  Каждое правильно  выполненное задание оценивается в 2 балла. Максимально возможное количество баллов  по тесту № 2 составляет 20 баллов.   </w:t>
      </w:r>
    </w:p>
    <w:p w:rsidR="00426C68" w:rsidRPr="00426C68" w:rsidRDefault="00426C68" w:rsidP="008031A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 xml:space="preserve">Третий блок заданий (тест № 3) включает 15 вопросов. Решение этих заданий требует от школьника особенное внимание, так как неполный выбор всех правильных ответов, снижает итоговый балл задания. В каждом вопросе предполагается более 1 ответа. Необходимо выбрать все верные ответы задания. Каждый правильный ответ оценивается в 3 балла. Итого по тесту № 3 максимальное количество баллов 45.                                                                                                                                                                                  </w:t>
      </w:r>
    </w:p>
    <w:p w:rsidR="00426C68" w:rsidRPr="00426C68" w:rsidRDefault="00426C68" w:rsidP="008031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ab/>
        <w:t xml:space="preserve">Четвертый блок представляют задачи. В задачах необходимо давать развернутый ответ. Имеются задания с графическими ответами, что позволяет более наглядно определить правильность решения.  Максимальные баллы по решению задач зависят от уровня их сложности.       </w:t>
      </w:r>
    </w:p>
    <w:p w:rsidR="00426C68" w:rsidRPr="00426C68" w:rsidRDefault="00426C68" w:rsidP="008031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 xml:space="preserve"> За ошибки, допущенные при выполнении задания, с максимального балла снимается определенное количество баллов, зависящее от характера допущенных ошибок.</w:t>
      </w:r>
    </w:p>
    <w:p w:rsidR="00426C68" w:rsidRPr="00426C68" w:rsidRDefault="00426C68" w:rsidP="008031A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К существенным ошибкам относятся следующие:</w:t>
      </w:r>
    </w:p>
    <w:p w:rsidR="00426C68" w:rsidRPr="00426C68" w:rsidRDefault="00426C68" w:rsidP="008031A3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При решении задач пропущены отдельные логические этапы, не точно установлены или не выявлены вообще основные причинно-следственные связи.</w:t>
      </w:r>
    </w:p>
    <w:p w:rsidR="00426C68" w:rsidRPr="00426C68" w:rsidRDefault="00426C68" w:rsidP="008031A3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lastRenderedPageBreak/>
        <w:t>Нет записи окончательного ответа.</w:t>
      </w:r>
    </w:p>
    <w:p w:rsidR="00426C68" w:rsidRPr="00426C68" w:rsidRDefault="00426C68" w:rsidP="008031A3">
      <w:pPr>
        <w:numPr>
          <w:ilvl w:val="0"/>
          <w:numId w:val="2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>Неаккуратность выполненной работы.</w:t>
      </w:r>
    </w:p>
    <w:p w:rsidR="00426C68" w:rsidRPr="00426C68" w:rsidRDefault="00426C68" w:rsidP="008031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6C68">
        <w:rPr>
          <w:rFonts w:ascii="Times New Roman" w:hAnsi="Times New Roman" w:cs="Times New Roman"/>
          <w:sz w:val="28"/>
          <w:szCs w:val="28"/>
        </w:rPr>
        <w:t xml:space="preserve">           Время на решение всех заданий олимпиады устанавливается в     пределах 120 минут, что позволяет подробно, без спешки рассмотреть и </w:t>
      </w:r>
      <w:r w:rsidR="0069062E">
        <w:rPr>
          <w:rFonts w:ascii="Times New Roman" w:hAnsi="Times New Roman" w:cs="Times New Roman"/>
          <w:sz w:val="28"/>
          <w:szCs w:val="28"/>
        </w:rPr>
        <w:t>решить все предложенные задания</w:t>
      </w:r>
      <w:r w:rsidRPr="00426C68">
        <w:rPr>
          <w:rFonts w:ascii="Times New Roman" w:hAnsi="Times New Roman" w:cs="Times New Roman"/>
          <w:sz w:val="28"/>
          <w:szCs w:val="28"/>
        </w:rPr>
        <w:t xml:space="preserve">.    </w:t>
      </w:r>
    </w:p>
    <w:sectPr w:rsidR="00426C68" w:rsidRPr="00426C68" w:rsidSect="00BE18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B58" w:rsidRDefault="00376B58" w:rsidP="00634448">
      <w:pPr>
        <w:spacing w:after="0" w:line="240" w:lineRule="auto"/>
      </w:pPr>
      <w:r>
        <w:separator/>
      </w:r>
    </w:p>
  </w:endnote>
  <w:endnote w:type="continuationSeparator" w:id="1">
    <w:p w:rsidR="00376B58" w:rsidRDefault="00376B58" w:rsidP="00634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48" w:rsidRDefault="006344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5748"/>
      <w:docPartObj>
        <w:docPartGallery w:val="Номера страниц (внизу страницы)"/>
        <w:docPartUnique/>
      </w:docPartObj>
    </w:sdtPr>
    <w:sdtContent>
      <w:p w:rsidR="00634448" w:rsidRDefault="00AA7B37">
        <w:pPr>
          <w:pStyle w:val="a5"/>
          <w:jc w:val="right"/>
        </w:pPr>
        <w:fldSimple w:instr=" PAGE   \* MERGEFORMAT ">
          <w:r w:rsidR="002B5DCE">
            <w:rPr>
              <w:noProof/>
            </w:rPr>
            <w:t>2</w:t>
          </w:r>
        </w:fldSimple>
      </w:p>
    </w:sdtContent>
  </w:sdt>
  <w:p w:rsidR="00634448" w:rsidRDefault="0063444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48" w:rsidRDefault="006344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B58" w:rsidRDefault="00376B58" w:rsidP="00634448">
      <w:pPr>
        <w:spacing w:after="0" w:line="240" w:lineRule="auto"/>
      </w:pPr>
      <w:r>
        <w:separator/>
      </w:r>
    </w:p>
  </w:footnote>
  <w:footnote w:type="continuationSeparator" w:id="1">
    <w:p w:rsidR="00376B58" w:rsidRDefault="00376B58" w:rsidP="00634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48" w:rsidRDefault="006344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48" w:rsidRDefault="0063444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448" w:rsidRDefault="006344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1B8D"/>
    <w:multiLevelType w:val="hybridMultilevel"/>
    <w:tmpl w:val="507401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620909"/>
    <w:multiLevelType w:val="hybridMultilevel"/>
    <w:tmpl w:val="9086ED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26C68"/>
    <w:rsid w:val="00134994"/>
    <w:rsid w:val="002235D8"/>
    <w:rsid w:val="002B5DCE"/>
    <w:rsid w:val="00376B58"/>
    <w:rsid w:val="00426C68"/>
    <w:rsid w:val="004F4177"/>
    <w:rsid w:val="00634448"/>
    <w:rsid w:val="0069062E"/>
    <w:rsid w:val="00702D53"/>
    <w:rsid w:val="00730BAB"/>
    <w:rsid w:val="008031A3"/>
    <w:rsid w:val="009003A9"/>
    <w:rsid w:val="00962CA2"/>
    <w:rsid w:val="00A10E43"/>
    <w:rsid w:val="00A201AE"/>
    <w:rsid w:val="00A62797"/>
    <w:rsid w:val="00AA7B37"/>
    <w:rsid w:val="00B05A16"/>
    <w:rsid w:val="00BE1846"/>
    <w:rsid w:val="00C94259"/>
    <w:rsid w:val="00D64082"/>
    <w:rsid w:val="00DF3A8C"/>
    <w:rsid w:val="00EB48D2"/>
    <w:rsid w:val="00F25CB9"/>
    <w:rsid w:val="00F31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4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4448"/>
  </w:style>
  <w:style w:type="paragraph" w:styleId="a5">
    <w:name w:val="footer"/>
    <w:basedOn w:val="a"/>
    <w:link w:val="a6"/>
    <w:uiPriority w:val="99"/>
    <w:unhideWhenUsed/>
    <w:rsid w:val="00634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4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324</dc:creator>
  <cp:keywords/>
  <dc:description/>
  <cp:lastModifiedBy>324</cp:lastModifiedBy>
  <cp:revision>12</cp:revision>
  <cp:lastPrinted>2014-11-05T07:18:00Z</cp:lastPrinted>
  <dcterms:created xsi:type="dcterms:W3CDTF">2014-10-27T03:45:00Z</dcterms:created>
  <dcterms:modified xsi:type="dcterms:W3CDTF">2014-11-05T07:20:00Z</dcterms:modified>
</cp:coreProperties>
</file>